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6E1CA" w14:textId="77777777" w:rsidR="00676B74" w:rsidRPr="00676B74" w:rsidRDefault="00676B74" w:rsidP="00676B74">
      <w:pPr>
        <w:numPr>
          <w:ilvl w:val="0"/>
          <w:numId w:val="1"/>
        </w:numPr>
        <w:spacing w:after="240"/>
        <w:ind w:left="30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In this assessment, you will report on risk and mitigation, and the costs and benefits of a proposed initiative.</w:t>
      </w:r>
    </w:p>
    <w:p w14:paraId="6B30CAD6"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As a master's-level health care practitioner, you are expected to consider a number of factors when analyzing the feasibility of a new initiative. For example, you need to keep in mind the various types of risk (such as patient safety, physical plant, financial, or reputation), as well as the present and future value of the service line or economic opportunity into which you are investing resources. You also must balance the competing considerations of your ethical and moral responsibility to provide quality care to patients and populations, while also protecting your care setting's assets and economic viability in the near and long terms.</w:t>
      </w:r>
    </w:p>
    <w:p w14:paraId="49E26662" w14:textId="77777777" w:rsidR="00676B74" w:rsidRPr="00676B74" w:rsidRDefault="00676B74" w:rsidP="00676B74">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676B74">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0D7E9426" w14:textId="77777777" w:rsidR="00676B74" w:rsidRPr="00676B74" w:rsidRDefault="00676B74" w:rsidP="00676B74">
      <w:pPr>
        <w:rPr>
          <w:rFonts w:ascii="inherit" w:hAnsi="inherit" w:cs="Times New Roman"/>
          <w:color w:val="222222"/>
          <w:sz w:val="26"/>
          <w:szCs w:val="26"/>
          <w:lang w:eastAsia="zh-CN"/>
        </w:rPr>
      </w:pPr>
      <w:r w:rsidRPr="00676B74">
        <w:rPr>
          <w:rFonts w:ascii="inherit" w:hAnsi="inherit" w:cs="Times New Roman"/>
          <w:i/>
          <w:iCs/>
          <w:color w:val="222222"/>
          <w:sz w:val="26"/>
          <w:szCs w:val="26"/>
          <w:bdr w:val="none" w:sz="0" w:space="0" w:color="auto" w:frame="1"/>
          <w:lang w:eastAsia="zh-CN"/>
        </w:rPr>
        <w:t>Note</w:t>
      </w:r>
      <w:r w:rsidRPr="00676B74">
        <w:rPr>
          <w:rFonts w:ascii="inherit" w:hAnsi="inherit" w:cs="Times New Roman"/>
          <w:color w:val="222222"/>
          <w:sz w:val="26"/>
          <w:szCs w:val="26"/>
          <w:lang w:eastAsia="zh-CN"/>
        </w:rPr>
        <w:t>: Complete the assessments in this course in the order in which they are presented.</w:t>
      </w:r>
    </w:p>
    <w:p w14:paraId="4C06216A"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223CAE69" w14:textId="77777777" w:rsidR="00676B74" w:rsidRPr="00676B74" w:rsidRDefault="00676B74" w:rsidP="00676B74">
      <w:pPr>
        <w:numPr>
          <w:ilvl w:val="1"/>
          <w:numId w:val="1"/>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Competency 1: Analyze the effects of financial and economic factors (such as cost-benefit, supply and demand, return on investment, and risks) in a health care system on patient care, services offered, and organizational structures and operation. </w:t>
      </w:r>
      <w:r w:rsidRPr="00676B74">
        <w:rPr>
          <w:rFonts w:ascii="inherit" w:eastAsia="Times New Roman" w:hAnsi="inherit" w:cs="Times New Roman"/>
          <w:color w:val="222222"/>
          <w:sz w:val="26"/>
          <w:szCs w:val="26"/>
          <w:lang w:eastAsia="zh-CN"/>
        </w:rPr>
        <w:br/>
      </w:r>
    </w:p>
    <w:p w14:paraId="0CFBAFE4" w14:textId="77777777" w:rsidR="00676B74" w:rsidRPr="00676B74" w:rsidRDefault="00676B74" w:rsidP="00676B74">
      <w:pPr>
        <w:numPr>
          <w:ilvl w:val="2"/>
          <w:numId w:val="2"/>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Analyze the opportunities and risks relevant to a proposed economic initiative.</w:t>
      </w:r>
    </w:p>
    <w:p w14:paraId="2E9764B8" w14:textId="77777777" w:rsidR="00676B74" w:rsidRPr="00676B74" w:rsidRDefault="00676B74" w:rsidP="00676B74">
      <w:pPr>
        <w:numPr>
          <w:ilvl w:val="2"/>
          <w:numId w:val="2"/>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Analyze the costs and benefits of a proposed economic initiative over a five-year time horizon.</w:t>
      </w:r>
    </w:p>
    <w:p w14:paraId="00FFA4BD" w14:textId="77777777" w:rsidR="00676B74" w:rsidRPr="00676B74" w:rsidRDefault="00676B74" w:rsidP="00676B74">
      <w:pPr>
        <w:numPr>
          <w:ilvl w:val="1"/>
          <w:numId w:val="2"/>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Competency 2: Develop ethical and culturally equitable solutions to economic problems within a health care organization in an effort to improve the quality of care and services offered. </w:t>
      </w:r>
      <w:r w:rsidRPr="00676B74">
        <w:rPr>
          <w:rFonts w:ascii="inherit" w:eastAsia="Times New Roman" w:hAnsi="inherit" w:cs="Times New Roman"/>
          <w:color w:val="222222"/>
          <w:sz w:val="26"/>
          <w:szCs w:val="26"/>
          <w:lang w:eastAsia="zh-CN"/>
        </w:rPr>
        <w:br/>
      </w:r>
    </w:p>
    <w:p w14:paraId="6A5F9B7B" w14:textId="77777777" w:rsidR="00676B74" w:rsidRPr="00676B74" w:rsidRDefault="00676B74" w:rsidP="00676B74">
      <w:pPr>
        <w:numPr>
          <w:ilvl w:val="2"/>
          <w:numId w:val="3"/>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Propose potential ways to keep costs under control while maximizing the benefits of an economic initiative and ensuring that it remains ethical and culturally equitable.</w:t>
      </w:r>
    </w:p>
    <w:p w14:paraId="70DCC00F" w14:textId="77777777" w:rsidR="00676B74" w:rsidRPr="00676B74" w:rsidRDefault="00676B74" w:rsidP="00676B74">
      <w:pPr>
        <w:numPr>
          <w:ilvl w:val="1"/>
          <w:numId w:val="3"/>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Competency 3: Justify the qualitative and quantitative information used to guide economic decision making to stakeholders and colleagues. </w:t>
      </w:r>
      <w:r w:rsidRPr="00676B74">
        <w:rPr>
          <w:rFonts w:ascii="inherit" w:eastAsia="Times New Roman" w:hAnsi="inherit" w:cs="Times New Roman"/>
          <w:color w:val="222222"/>
          <w:sz w:val="26"/>
          <w:szCs w:val="26"/>
          <w:lang w:eastAsia="zh-CN"/>
        </w:rPr>
        <w:br/>
      </w:r>
    </w:p>
    <w:p w14:paraId="5FC0E6D9" w14:textId="77777777" w:rsidR="00676B74" w:rsidRPr="00676B74" w:rsidRDefault="00676B74" w:rsidP="00676B74">
      <w:pPr>
        <w:numPr>
          <w:ilvl w:val="2"/>
          <w:numId w:val="4"/>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Justify the relevance and value of the quantitative and qualitative economic, financial, and scholarly evidence used to support recommendations throughout a report.</w:t>
      </w:r>
    </w:p>
    <w:p w14:paraId="06650627" w14:textId="77777777" w:rsidR="00676B74" w:rsidRPr="00676B74" w:rsidRDefault="00676B74" w:rsidP="00676B74">
      <w:pPr>
        <w:numPr>
          <w:ilvl w:val="1"/>
          <w:numId w:val="4"/>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Competency 4: Develop ethical and culturally equitable economic strategies to address dynamic environmental forces and ensure the future security of an organization's resources and its ability to provide quality care. </w:t>
      </w:r>
      <w:r w:rsidRPr="00676B74">
        <w:rPr>
          <w:rFonts w:ascii="inherit" w:eastAsia="Times New Roman" w:hAnsi="inherit" w:cs="Times New Roman"/>
          <w:color w:val="222222"/>
          <w:sz w:val="26"/>
          <w:szCs w:val="26"/>
          <w:lang w:eastAsia="zh-CN"/>
        </w:rPr>
        <w:br/>
      </w:r>
    </w:p>
    <w:p w14:paraId="6CA9A82F" w14:textId="77777777" w:rsidR="00676B74" w:rsidRPr="00676B74" w:rsidRDefault="00676B74" w:rsidP="00676B74">
      <w:pPr>
        <w:numPr>
          <w:ilvl w:val="2"/>
          <w:numId w:val="5"/>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Propose ethical and culturally sensitive solutions to address the risks associated with an economic initiative to ensure the future security of a care setting.</w:t>
      </w:r>
    </w:p>
    <w:p w14:paraId="43A5FEBF" w14:textId="77777777" w:rsidR="00676B74" w:rsidRPr="00676B74" w:rsidRDefault="00676B74" w:rsidP="00676B74">
      <w:pPr>
        <w:numPr>
          <w:ilvl w:val="1"/>
          <w:numId w:val="5"/>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lastRenderedPageBreak/>
        <w:t>Competency 5: Apply various communication methods in order to clearly, effectively, and efficiently relate information to stakeholders and colleagues related to economic data, findings, and strategies. </w:t>
      </w:r>
      <w:r w:rsidRPr="00676B74">
        <w:rPr>
          <w:rFonts w:ascii="inherit" w:eastAsia="Times New Roman" w:hAnsi="inherit" w:cs="Times New Roman"/>
          <w:color w:val="222222"/>
          <w:sz w:val="26"/>
          <w:szCs w:val="26"/>
          <w:lang w:eastAsia="zh-CN"/>
        </w:rPr>
        <w:br/>
      </w:r>
    </w:p>
    <w:p w14:paraId="522ABFF9" w14:textId="77777777" w:rsidR="00676B74" w:rsidRPr="00676B74" w:rsidRDefault="00676B74" w:rsidP="00676B74">
      <w:pPr>
        <w:numPr>
          <w:ilvl w:val="2"/>
          <w:numId w:val="6"/>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Communicate a business case in a logically structured and concise manner, writing content clearly with correct use of grammar, punctuation, and spelling.</w:t>
      </w:r>
    </w:p>
    <w:p w14:paraId="4D13A473" w14:textId="77777777" w:rsidR="00676B74" w:rsidRPr="00676B74" w:rsidRDefault="00676B74" w:rsidP="00676B74">
      <w:pPr>
        <w:numPr>
          <w:ilvl w:val="2"/>
          <w:numId w:val="6"/>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Effectively support a report with relevant economic data and scholarly sources, correctly formatting citations and references using current APA style.</w:t>
      </w:r>
    </w:p>
    <w:p w14:paraId="0598A653" w14:textId="77777777" w:rsidR="00676B74" w:rsidRPr="00676B74" w:rsidRDefault="00676B74" w:rsidP="00676B74">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676B74">
        <w:rPr>
          <w:rFonts w:ascii="Avenir LT W01 65 Medium" w:eastAsia="Times New Roman" w:hAnsi="Avenir LT W01 65 Medium" w:cs="Times New Roman"/>
          <w:color w:val="2E91C2"/>
          <w:sz w:val="30"/>
          <w:szCs w:val="30"/>
          <w:lang w:eastAsia="zh-CN"/>
        </w:rPr>
        <w:t>Competency Map</w:t>
      </w:r>
    </w:p>
    <w:p w14:paraId="4C3169C3" w14:textId="77777777" w:rsidR="00676B74" w:rsidRPr="00676B74" w:rsidRDefault="00676B74" w:rsidP="00676B74">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676B74">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676B74">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1EB32CBE" w14:textId="77777777" w:rsidR="00676B74" w:rsidRPr="00676B74" w:rsidRDefault="00676B74" w:rsidP="00676B74">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Pr="00676B74">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5AC832C3" w14:textId="77777777" w:rsidR="00676B74" w:rsidRPr="00676B74" w:rsidRDefault="00676B74" w:rsidP="00676B74">
      <w:pPr>
        <w:shd w:val="clear" w:color="auto" w:fill="FFFFFF"/>
        <w:outlineLvl w:val="2"/>
        <w:rPr>
          <w:rFonts w:ascii="Avenir LT W01 65 Medium" w:eastAsia="Times New Roman" w:hAnsi="Avenir LT W01 65 Medium" w:cs="Times New Roman"/>
          <w:color w:val="222222"/>
          <w:sz w:val="26"/>
          <w:szCs w:val="26"/>
          <w:lang w:eastAsia="zh-CN"/>
        </w:rPr>
      </w:pPr>
      <w:r w:rsidRPr="00676B74">
        <w:rPr>
          <w:rFonts w:ascii="Avenir LT W01 65 Medium" w:eastAsia="Times New Roman" w:hAnsi="Avenir LT W01 65 Medium" w:cs="Times New Roman"/>
          <w:color w:val="FFFFFF"/>
          <w:sz w:val="26"/>
          <w:szCs w:val="26"/>
          <w:bdr w:val="none" w:sz="0" w:space="0" w:color="auto" w:frame="1"/>
          <w:lang w:eastAsia="zh-CN"/>
        </w:rPr>
        <w:t>Context</w:t>
      </w:r>
    </w:p>
    <w:p w14:paraId="4D505674" w14:textId="77777777" w:rsidR="00676B74" w:rsidRPr="00676B74" w:rsidRDefault="00676B74" w:rsidP="00676B74">
      <w:pPr>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To support your work on this assessment, take time to read the contents of </w:t>
      </w:r>
      <w:hyperlink r:id="rId8" w:tgtFrame="_blank" w:tooltip="Select this link to launch this material in a new window." w:history="1">
        <w:r w:rsidRPr="00676B74">
          <w:rPr>
            <w:rFonts w:ascii="inherit" w:hAnsi="inherit" w:cs="Times New Roman"/>
            <w:color w:val="1874A4"/>
            <w:sz w:val="26"/>
            <w:szCs w:val="26"/>
            <w:u w:val="single"/>
            <w:bdr w:val="none" w:sz="0" w:space="0" w:color="auto" w:frame="1"/>
            <w:lang w:eastAsia="zh-CN"/>
          </w:rPr>
          <w:t>Assessment 2 Context [DOC]</w:t>
        </w:r>
      </w:hyperlink>
      <w:r w:rsidRPr="00676B74">
        <w:rPr>
          <w:rFonts w:ascii="inherit" w:hAnsi="inherit" w:cs="Times New Roman"/>
          <w:color w:val="222222"/>
          <w:sz w:val="26"/>
          <w:szCs w:val="26"/>
          <w:lang w:eastAsia="zh-CN"/>
        </w:rPr>
        <w:t>.</w:t>
      </w:r>
    </w:p>
    <w:p w14:paraId="1E118466" w14:textId="77777777" w:rsidR="00676B74" w:rsidRPr="00676B74" w:rsidRDefault="00676B74" w:rsidP="00676B74">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9" w:history="1">
        <w:r w:rsidRPr="00676B74">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2110F1E2" w14:textId="77777777" w:rsidR="00676B74" w:rsidRPr="00676B74" w:rsidRDefault="00676B74" w:rsidP="00676B74">
      <w:pPr>
        <w:shd w:val="clear" w:color="auto" w:fill="FFFFFF"/>
        <w:outlineLvl w:val="2"/>
        <w:rPr>
          <w:rFonts w:ascii="Avenir LT W01 65 Medium" w:eastAsia="Times New Roman" w:hAnsi="Avenir LT W01 65 Medium" w:cs="Times New Roman"/>
          <w:color w:val="222222"/>
          <w:sz w:val="26"/>
          <w:szCs w:val="26"/>
          <w:lang w:eastAsia="zh-CN"/>
        </w:rPr>
      </w:pPr>
      <w:r w:rsidRPr="00676B74">
        <w:rPr>
          <w:rFonts w:ascii="Avenir LT W01 65 Medium" w:eastAsia="Times New Roman" w:hAnsi="Avenir LT W01 65 Medium" w:cs="Times New Roman"/>
          <w:color w:val="FFFFFF"/>
          <w:sz w:val="26"/>
          <w:szCs w:val="26"/>
          <w:bdr w:val="none" w:sz="0" w:space="0" w:color="auto" w:frame="1"/>
          <w:lang w:eastAsia="zh-CN"/>
        </w:rPr>
        <w:t>Questions to Consider</w:t>
      </w:r>
    </w:p>
    <w:p w14:paraId="221C20C1"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2C2141B0" w14:textId="77777777" w:rsidR="00676B74" w:rsidRPr="00676B74" w:rsidRDefault="00676B74" w:rsidP="00676B74">
      <w:pPr>
        <w:numPr>
          <w:ilvl w:val="1"/>
          <w:numId w:val="6"/>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What kinds of quantitative data can support proposals for change in a health care setting? What kinds of qualitative data can do so?</w:t>
      </w:r>
    </w:p>
    <w:p w14:paraId="12E1D1E9" w14:textId="77777777" w:rsidR="00676B74" w:rsidRPr="00676B74" w:rsidRDefault="00676B74" w:rsidP="00676B74">
      <w:pPr>
        <w:numPr>
          <w:ilvl w:val="1"/>
          <w:numId w:val="6"/>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What are the five different types of comparative economic analysis?</w:t>
      </w:r>
    </w:p>
    <w:p w14:paraId="7C3E8A5E" w14:textId="77777777" w:rsidR="00676B74" w:rsidRPr="00676B74" w:rsidRDefault="00676B74" w:rsidP="00676B74">
      <w:pPr>
        <w:numPr>
          <w:ilvl w:val="1"/>
          <w:numId w:val="6"/>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What are some realistic and feasible recommended alternatives for health care issues and problems that currently impact your work? What would be the costs of pursuing those alternatives? What would be the benefits?</w:t>
      </w:r>
    </w:p>
    <w:p w14:paraId="064F373B" w14:textId="77777777" w:rsidR="00676B74" w:rsidRPr="00676B74" w:rsidRDefault="00676B74" w:rsidP="00676B74">
      <w:pPr>
        <w:numPr>
          <w:ilvl w:val="1"/>
          <w:numId w:val="6"/>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When and how are the following methods for valuation best used? </w:t>
      </w:r>
    </w:p>
    <w:p w14:paraId="2806884F" w14:textId="77777777" w:rsidR="00676B74" w:rsidRPr="00676B74" w:rsidRDefault="00676B74" w:rsidP="00676B74">
      <w:pPr>
        <w:numPr>
          <w:ilvl w:val="2"/>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Human capital.</w:t>
      </w:r>
    </w:p>
    <w:p w14:paraId="1DA8092E" w14:textId="77777777" w:rsidR="00676B74" w:rsidRPr="00676B74" w:rsidRDefault="00676B74" w:rsidP="00676B74">
      <w:pPr>
        <w:numPr>
          <w:ilvl w:val="2"/>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Risk preference.</w:t>
      </w:r>
    </w:p>
    <w:p w14:paraId="5274F251" w14:textId="77777777" w:rsidR="00676B74" w:rsidRPr="00676B74" w:rsidRDefault="00676B74" w:rsidP="00676B74">
      <w:pPr>
        <w:numPr>
          <w:ilvl w:val="2"/>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Contingent valuation.</w:t>
      </w:r>
    </w:p>
    <w:p w14:paraId="6B80E7A3" w14:textId="77777777" w:rsidR="00676B74" w:rsidRPr="00676B74" w:rsidRDefault="00676B74" w:rsidP="00676B74">
      <w:pPr>
        <w:numPr>
          <w:ilvl w:val="2"/>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Cost-benefit ratio.</w:t>
      </w:r>
    </w:p>
    <w:p w14:paraId="4B434CBA" w14:textId="77777777" w:rsidR="00676B74" w:rsidRPr="00676B74" w:rsidRDefault="00676B74" w:rsidP="00676B74">
      <w:pPr>
        <w:numPr>
          <w:ilvl w:val="0"/>
          <w:numId w:val="7"/>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10" w:history="1">
        <w:r w:rsidRPr="00676B74">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6FE366CA" w14:textId="77777777" w:rsidR="00676B74" w:rsidRPr="00676B74" w:rsidRDefault="00676B74" w:rsidP="00676B74">
      <w:pPr>
        <w:shd w:val="clear" w:color="auto" w:fill="FFFFFF"/>
        <w:outlineLvl w:val="2"/>
        <w:rPr>
          <w:rFonts w:ascii="Avenir LT W01 65 Medium" w:eastAsia="Times New Roman" w:hAnsi="Avenir LT W01 65 Medium" w:cs="Times New Roman"/>
          <w:color w:val="222222"/>
          <w:sz w:val="26"/>
          <w:szCs w:val="26"/>
          <w:lang w:eastAsia="zh-CN"/>
        </w:rPr>
      </w:pPr>
      <w:r w:rsidRPr="00676B74">
        <w:rPr>
          <w:rFonts w:ascii="Avenir LT W01 65 Medium" w:eastAsia="Times New Roman" w:hAnsi="Avenir LT W01 65 Medium" w:cs="Times New Roman"/>
          <w:color w:val="FFFFFF"/>
          <w:sz w:val="26"/>
          <w:szCs w:val="26"/>
          <w:bdr w:val="none" w:sz="0" w:space="0" w:color="auto" w:frame="1"/>
          <w:lang w:eastAsia="zh-CN"/>
        </w:rPr>
        <w:t>Resources</w:t>
      </w:r>
    </w:p>
    <w:p w14:paraId="01EB50D1" w14:textId="77777777" w:rsidR="00676B74" w:rsidRPr="00676B74" w:rsidRDefault="00676B74" w:rsidP="00676B74">
      <w:pPr>
        <w:spacing w:after="150"/>
        <w:outlineLvl w:val="3"/>
        <w:rPr>
          <w:rFonts w:ascii="Avenir LT W01 65 Medium" w:eastAsia="Times New Roman" w:hAnsi="Avenir LT W01 65 Medium" w:cs="Times New Roman"/>
          <w:b/>
          <w:bCs/>
          <w:color w:val="222222"/>
          <w:sz w:val="35"/>
          <w:szCs w:val="35"/>
          <w:lang w:eastAsia="zh-CN"/>
        </w:rPr>
      </w:pPr>
      <w:r w:rsidRPr="00676B74">
        <w:rPr>
          <w:rFonts w:ascii="Avenir LT W01 65 Medium" w:eastAsia="Times New Roman" w:hAnsi="Avenir LT W01 65 Medium" w:cs="Times New Roman"/>
          <w:b/>
          <w:bCs/>
          <w:color w:val="222222"/>
          <w:sz w:val="35"/>
          <w:szCs w:val="35"/>
          <w:lang w:eastAsia="zh-CN"/>
        </w:rPr>
        <w:t>Suggested Resources</w:t>
      </w:r>
    </w:p>
    <w:p w14:paraId="3B881819" w14:textId="77777777" w:rsidR="00676B74" w:rsidRPr="00676B74" w:rsidRDefault="00676B74" w:rsidP="00676B74">
      <w:pPr>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1" w:tgtFrame="_blank" w:tooltip="Select this link to launch this material in a new window." w:history="1">
        <w:r w:rsidRPr="00676B74">
          <w:rPr>
            <w:rFonts w:ascii="inherit" w:hAnsi="inherit" w:cs="Times New Roman"/>
            <w:color w:val="1874A4"/>
            <w:sz w:val="26"/>
            <w:szCs w:val="26"/>
            <w:u w:val="single"/>
            <w:bdr w:val="none" w:sz="0" w:space="0" w:color="auto" w:frame="1"/>
            <w:lang w:eastAsia="zh-CN"/>
          </w:rPr>
          <w:t>NHS-FP6008 – Health Care Economics and Decision Making Library Guide</w:t>
        </w:r>
      </w:hyperlink>
      <w:r w:rsidRPr="00676B74">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6F115D6F" w14:textId="77777777" w:rsidR="00676B74" w:rsidRPr="00676B74" w:rsidRDefault="00676B74" w:rsidP="00676B74">
      <w:pPr>
        <w:outlineLvl w:val="4"/>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Capella Resources</w:t>
      </w:r>
    </w:p>
    <w:p w14:paraId="083A60D1"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hyperlink r:id="rId12"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Guiding Questions: Business Case for a New Economic Opportunity [DOC]</w:t>
        </w:r>
      </w:hyperlink>
      <w:r w:rsidRPr="00676B74">
        <w:rPr>
          <w:rFonts w:ascii="inherit" w:eastAsia="Times New Roman" w:hAnsi="inherit" w:cs="Times New Roman"/>
          <w:color w:val="222222"/>
          <w:sz w:val="26"/>
          <w:szCs w:val="26"/>
          <w:lang w:eastAsia="zh-CN"/>
        </w:rPr>
        <w:t>.</w:t>
      </w:r>
    </w:p>
    <w:p w14:paraId="42A0DE35"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hyperlink r:id="rId13"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Cost-Benefit Analysis Template [XLSX]</w:t>
        </w:r>
      </w:hyperlink>
      <w:r w:rsidRPr="00676B74">
        <w:rPr>
          <w:rFonts w:ascii="inherit" w:eastAsia="Times New Roman" w:hAnsi="inherit" w:cs="Times New Roman"/>
          <w:color w:val="222222"/>
          <w:sz w:val="26"/>
          <w:szCs w:val="26"/>
          <w:lang w:eastAsia="zh-CN"/>
        </w:rPr>
        <w:t>.</w:t>
      </w:r>
    </w:p>
    <w:p w14:paraId="30797E82" w14:textId="77777777" w:rsidR="00676B74" w:rsidRPr="00676B74" w:rsidRDefault="00676B74" w:rsidP="00676B74">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4" w:history="1">
        <w:r w:rsidRPr="00676B74">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3FF7003E" w14:textId="77777777" w:rsidR="00676B74" w:rsidRPr="00676B74" w:rsidRDefault="00676B74" w:rsidP="00676B74">
      <w:pPr>
        <w:outlineLvl w:val="4"/>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Capella Multimedia</w:t>
      </w:r>
    </w:p>
    <w:p w14:paraId="01D11B27"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This interactive exercise provides an overview of the health insurance market:</w:t>
      </w:r>
    </w:p>
    <w:p w14:paraId="4E0B455D"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hyperlink r:id="rId15"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The Market for Health Insurance</w:t>
        </w:r>
      </w:hyperlink>
      <w:r w:rsidRPr="00676B74">
        <w:rPr>
          <w:rFonts w:ascii="inherit" w:eastAsia="Times New Roman" w:hAnsi="inherit" w:cs="Times New Roman"/>
          <w:color w:val="222222"/>
          <w:sz w:val="26"/>
          <w:szCs w:val="26"/>
          <w:lang w:eastAsia="zh-CN"/>
        </w:rPr>
        <w:t> | </w:t>
      </w:r>
      <w:hyperlink r:id="rId16"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Transcript</w:t>
        </w:r>
      </w:hyperlink>
      <w:r w:rsidRPr="00676B74">
        <w:rPr>
          <w:rFonts w:ascii="inherit" w:eastAsia="Times New Roman" w:hAnsi="inherit" w:cs="Times New Roman"/>
          <w:color w:val="222222"/>
          <w:sz w:val="26"/>
          <w:szCs w:val="26"/>
          <w:lang w:eastAsia="zh-CN"/>
        </w:rPr>
        <w:t>.</w:t>
      </w:r>
    </w:p>
    <w:p w14:paraId="2170E259" w14:textId="77777777" w:rsidR="00676B74" w:rsidRPr="00676B74" w:rsidRDefault="00676B74" w:rsidP="00676B74">
      <w:pPr>
        <w:outlineLvl w:val="4"/>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Capella University Library Resources</w:t>
      </w:r>
    </w:p>
    <w:p w14:paraId="02A8277C"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This resource addresses the cost and benefits of medical interventions:</w:t>
      </w:r>
    </w:p>
    <w:p w14:paraId="07FF678A"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Hauber, A. B., Fairchild, A. O., &amp; Johnson, F. R. (2013). </w:t>
      </w:r>
      <w:hyperlink r:id="rId17"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Quantifying benefit-risk preferences for medical interventions: An overview of a growing empirical literature</w:t>
        </w:r>
      </w:hyperlink>
      <w:r w:rsidRPr="00676B74">
        <w:rPr>
          <w:rFonts w:ascii="inherit" w:eastAsia="Times New Roman" w:hAnsi="inherit" w:cs="Times New Roman"/>
          <w:color w:val="222222"/>
          <w:sz w:val="26"/>
          <w:szCs w:val="26"/>
          <w:lang w:eastAsia="zh-CN"/>
        </w:rPr>
        <w:t>. </w:t>
      </w:r>
      <w:r w:rsidRPr="00676B74">
        <w:rPr>
          <w:rFonts w:ascii="inherit" w:eastAsia="Times New Roman" w:hAnsi="inherit" w:cs="Times New Roman"/>
          <w:i/>
          <w:iCs/>
          <w:color w:val="222222"/>
          <w:sz w:val="26"/>
          <w:szCs w:val="26"/>
          <w:bdr w:val="none" w:sz="0" w:space="0" w:color="auto" w:frame="1"/>
          <w:lang w:eastAsia="zh-CN"/>
        </w:rPr>
        <w:t>Applied Health Economics and Health Policy, 11</w:t>
      </w:r>
      <w:r w:rsidRPr="00676B74">
        <w:rPr>
          <w:rFonts w:ascii="inherit" w:eastAsia="Times New Roman" w:hAnsi="inherit" w:cs="Times New Roman"/>
          <w:color w:val="222222"/>
          <w:sz w:val="26"/>
          <w:szCs w:val="26"/>
          <w:lang w:eastAsia="zh-CN"/>
        </w:rPr>
        <w:t>(4), 319–329.</w:t>
      </w:r>
    </w:p>
    <w:p w14:paraId="6C33C20B" w14:textId="77777777" w:rsidR="00676B74" w:rsidRPr="00676B74" w:rsidRDefault="00676B74" w:rsidP="00676B74">
      <w:pPr>
        <w:outlineLvl w:val="4"/>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Internet Resources</w:t>
      </w:r>
    </w:p>
    <w:p w14:paraId="18A81793"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These resources provide data that will help you complete your assessment:</w:t>
      </w:r>
    </w:p>
    <w:p w14:paraId="039D2937"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Centers for Disease Control and Prevention. (n.d.). </w:t>
      </w:r>
      <w:hyperlink r:id="rId18"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Part III: Programmatic cost analysis [PDF]</w:t>
        </w:r>
      </w:hyperlink>
      <w:r w:rsidRPr="00676B74">
        <w:rPr>
          <w:rFonts w:ascii="inherit" w:eastAsia="Times New Roman" w:hAnsi="inherit" w:cs="Times New Roman"/>
          <w:color w:val="222222"/>
          <w:sz w:val="26"/>
          <w:szCs w:val="26"/>
          <w:lang w:eastAsia="zh-CN"/>
        </w:rPr>
        <w:t>. Retrieved from www.cdc.gov/dhdsp/programs/spha/economic_evaluation/docs/podcast_iii.pdf</w:t>
      </w:r>
    </w:p>
    <w:p w14:paraId="3F42C90B"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Centers for Disease Control and Prevention. (n.d.). </w:t>
      </w:r>
      <w:hyperlink r:id="rId19"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Part IV: Benefit-cost analysis [PDF]</w:t>
        </w:r>
      </w:hyperlink>
      <w:r w:rsidRPr="00676B74">
        <w:rPr>
          <w:rFonts w:ascii="inherit" w:eastAsia="Times New Roman" w:hAnsi="inherit" w:cs="Times New Roman"/>
          <w:color w:val="222222"/>
          <w:sz w:val="26"/>
          <w:szCs w:val="26"/>
          <w:lang w:eastAsia="zh-CN"/>
        </w:rPr>
        <w:t>. Retrieved from http://www.cdc.gov/dhdsp/programs/spha/economic_evaluation/docs/podcast_iv.pdf</w:t>
      </w:r>
    </w:p>
    <w:p w14:paraId="00278F54"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Centers for Disease Control and Prevention. (n.d.). </w:t>
      </w:r>
      <w:hyperlink r:id="rId20"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Part V: Cost-effectiveness analysis [PDF]</w:t>
        </w:r>
      </w:hyperlink>
      <w:r w:rsidRPr="00676B74">
        <w:rPr>
          <w:rFonts w:ascii="inherit" w:eastAsia="Times New Roman" w:hAnsi="inherit" w:cs="Times New Roman"/>
          <w:color w:val="222222"/>
          <w:sz w:val="26"/>
          <w:szCs w:val="26"/>
          <w:lang w:eastAsia="zh-CN"/>
        </w:rPr>
        <w:t>. Retrieved from http://www.cdc.gov/dhdsp/programs/spha/economic_evaluation/docs/podcast_v.pdf</w:t>
      </w:r>
    </w:p>
    <w:p w14:paraId="08B24550"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This resource provides valuable insight into writing a cost benefit analysis:</w:t>
      </w:r>
    </w:p>
    <w:p w14:paraId="3A19BF98"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Plowman, N. (2014). </w:t>
      </w:r>
      <w:hyperlink r:id="rId21" w:tgtFrame="_blank" w:tooltip="Select this link to launch this material in a new window." w:history="1">
        <w:r w:rsidRPr="00676B74">
          <w:rPr>
            <w:rFonts w:ascii="inherit" w:eastAsia="Times New Roman" w:hAnsi="inherit" w:cs="Times New Roman"/>
            <w:color w:val="1874A4"/>
            <w:sz w:val="26"/>
            <w:szCs w:val="26"/>
            <w:u w:val="single"/>
            <w:bdr w:val="none" w:sz="0" w:space="0" w:color="auto" w:frame="1"/>
            <w:lang w:eastAsia="zh-CN"/>
          </w:rPr>
          <w:t>Writing a cost benefit analysis</w:t>
        </w:r>
      </w:hyperlink>
      <w:r w:rsidRPr="00676B74">
        <w:rPr>
          <w:rFonts w:ascii="inherit" w:eastAsia="Times New Roman" w:hAnsi="inherit" w:cs="Times New Roman"/>
          <w:color w:val="222222"/>
          <w:sz w:val="26"/>
          <w:szCs w:val="26"/>
          <w:lang w:eastAsia="zh-CN"/>
        </w:rPr>
        <w:t> [Blog post]. Retrieved from http://www.brighthubpm.com/project-planning/58181-writing-a-cost-benefit-analysis/</w:t>
      </w:r>
    </w:p>
    <w:p w14:paraId="08D7EE8C" w14:textId="77777777" w:rsidR="00676B74" w:rsidRPr="00676B74" w:rsidRDefault="00676B74" w:rsidP="00676B74">
      <w:pPr>
        <w:numPr>
          <w:ilvl w:val="0"/>
          <w:numId w:val="7"/>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676B74">
        <w:rPr>
          <w:rFonts w:ascii="Avenir LT W01 65 Medium" w:eastAsia="Times New Roman" w:hAnsi="Avenir LT W01 65 Medium" w:cs="Times New Roman"/>
          <w:color w:val="000000"/>
          <w:sz w:val="26"/>
          <w:szCs w:val="26"/>
          <w:bdr w:val="none" w:sz="0" w:space="0" w:color="auto" w:frame="1"/>
          <w:lang w:eastAsia="zh-CN"/>
        </w:rPr>
        <w:t>Assessment Instructions</w:t>
      </w:r>
    </w:p>
    <w:p w14:paraId="5EE72E39"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In this assessment, you will conduct a risk and mitigation analysis and cost-benefit analysis and report on your findings.</w:t>
      </w:r>
    </w:p>
    <w:p w14:paraId="65E537D7" w14:textId="77777777" w:rsidR="00676B74" w:rsidRPr="00676B74" w:rsidRDefault="00676B74" w:rsidP="00676B74">
      <w:pPr>
        <w:spacing w:after="144"/>
        <w:outlineLvl w:val="3"/>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Scenario</w:t>
      </w:r>
    </w:p>
    <w:p w14:paraId="259C2BF7"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The senior management of your care setting has reviewed your Executive Brief: Proposal of a New Economic Opportunity and has decided that is has merit. As a result, you have been asked to take a more detailed look at the feasibility and cost-benefit considerations of implementing your proposed economic initiative over the next five years. The senior management is looking for a 3–</w:t>
      </w:r>
      <w:proofErr w:type="gramStart"/>
      <w:r w:rsidRPr="00676B74">
        <w:rPr>
          <w:rFonts w:ascii="inherit" w:hAnsi="inherit" w:cs="Times New Roman"/>
          <w:color w:val="222222"/>
          <w:sz w:val="26"/>
          <w:szCs w:val="26"/>
          <w:lang w:eastAsia="zh-CN"/>
        </w:rPr>
        <w:t>5 page</w:t>
      </w:r>
      <w:proofErr w:type="gramEnd"/>
      <w:r w:rsidRPr="00676B74">
        <w:rPr>
          <w:rFonts w:ascii="inherit" w:hAnsi="inherit" w:cs="Times New Roman"/>
          <w:color w:val="222222"/>
          <w:sz w:val="26"/>
          <w:szCs w:val="26"/>
          <w:lang w:eastAsia="zh-CN"/>
        </w:rPr>
        <w:t xml:space="preserve"> report that builds a business case for your economic initiative by analyzing ways to mitigate the risks associated with your original proposal and a completed cost-benefit analysis using the Cost-Benefit Analysis Template included in the Resources.</w:t>
      </w:r>
    </w:p>
    <w:p w14:paraId="734F7C0B" w14:textId="77777777" w:rsidR="00676B74" w:rsidRPr="00676B74" w:rsidRDefault="00676B74" w:rsidP="00676B74">
      <w:pPr>
        <w:spacing w:after="144"/>
        <w:outlineLvl w:val="3"/>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Directions</w:t>
      </w:r>
    </w:p>
    <w:p w14:paraId="4B569F9E" w14:textId="77777777" w:rsidR="00676B74" w:rsidRPr="00676B74" w:rsidRDefault="00676B74" w:rsidP="00676B74">
      <w:pPr>
        <w:spacing w:after="240"/>
        <w:rPr>
          <w:rFonts w:ascii="inherit" w:hAnsi="inherit" w:cs="Times New Roman"/>
          <w:color w:val="222222"/>
          <w:sz w:val="26"/>
          <w:szCs w:val="26"/>
          <w:lang w:eastAsia="zh-CN"/>
        </w:rPr>
      </w:pPr>
      <w:r w:rsidRPr="00676B74">
        <w:rPr>
          <w:rFonts w:ascii="inherit" w:hAnsi="inherit" w:cs="Times New Roman"/>
          <w:color w:val="222222"/>
          <w:sz w:val="26"/>
          <w:szCs w:val="26"/>
          <w:lang w:eastAsia="zh-CN"/>
        </w:rPr>
        <w:t>You have been asked to ensure that your report addresses the following. Note: The bullet points below correspond to grading criteria in the scoring guide. Be sure your work is, at minimum, addressing each of the bullets below. You may also want to read the scoring guide and the Guiding Questions: Business Case for a New Economic Opportunity document to better understand the performance levels that relate to each grading criterion:</w:t>
      </w:r>
    </w:p>
    <w:p w14:paraId="55364059" w14:textId="77777777" w:rsidR="00676B74" w:rsidRPr="00676B74" w:rsidRDefault="00676B74" w:rsidP="00676B74">
      <w:pPr>
        <w:spacing w:after="120"/>
        <w:outlineLvl w:val="4"/>
        <w:rPr>
          <w:rFonts w:ascii="Avenir LT W01 85 Heavy" w:eastAsia="Times New Roman" w:hAnsi="Avenir LT W01 85 Heavy" w:cs="Times New Roman"/>
          <w:b/>
          <w:bCs/>
          <w:color w:val="222222"/>
          <w:sz w:val="28"/>
          <w:szCs w:val="28"/>
          <w:lang w:eastAsia="zh-CN"/>
        </w:rPr>
      </w:pPr>
      <w:r w:rsidRPr="00676B74">
        <w:rPr>
          <w:rFonts w:ascii="Avenir LT W01 85 Heavy" w:eastAsia="Times New Roman" w:hAnsi="Avenir LT W01 85 Heavy" w:cs="Times New Roman"/>
          <w:b/>
          <w:bCs/>
          <w:color w:val="222222"/>
          <w:sz w:val="28"/>
          <w:szCs w:val="28"/>
          <w:lang w:eastAsia="zh-CN"/>
        </w:rPr>
        <w:t>Part 1: Risk and Mitigation Analysis</w:t>
      </w:r>
    </w:p>
    <w:p w14:paraId="1D4F68E8"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Analyze the opportunities and risks relevant to your proposed economic initiative.</w:t>
      </w:r>
    </w:p>
    <w:p w14:paraId="0A784634"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Propose ethical and culturally sensitive solutions to address the risks associated with your economic initiative to ensure the future security of your care setting.</w:t>
      </w:r>
    </w:p>
    <w:p w14:paraId="4329FC07" w14:textId="77777777" w:rsidR="00676B74" w:rsidRPr="00676B74" w:rsidRDefault="00676B74" w:rsidP="00676B74">
      <w:pPr>
        <w:spacing w:after="120"/>
        <w:outlineLvl w:val="4"/>
        <w:rPr>
          <w:rFonts w:ascii="Avenir LT W01 85 Heavy" w:eastAsia="Times New Roman" w:hAnsi="Avenir LT W01 85 Heavy" w:cs="Times New Roman"/>
          <w:b/>
          <w:bCs/>
          <w:color w:val="222222"/>
          <w:sz w:val="28"/>
          <w:szCs w:val="28"/>
          <w:lang w:eastAsia="zh-CN"/>
        </w:rPr>
      </w:pPr>
      <w:r w:rsidRPr="00676B74">
        <w:rPr>
          <w:rFonts w:ascii="Avenir LT W01 85 Heavy" w:eastAsia="Times New Roman" w:hAnsi="Avenir LT W01 85 Heavy" w:cs="Times New Roman"/>
          <w:b/>
          <w:bCs/>
          <w:color w:val="222222"/>
          <w:sz w:val="28"/>
          <w:szCs w:val="28"/>
          <w:lang w:eastAsia="zh-CN"/>
        </w:rPr>
        <w:t>Part 2: Cost-Benefit Analysis</w:t>
      </w:r>
    </w:p>
    <w:p w14:paraId="3CB668CB"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Analyze the costs and benefits of your proposed economic initiative over a five-year time horizon.</w:t>
      </w:r>
    </w:p>
    <w:p w14:paraId="3CDEFBD4"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Propose potential ways to keep costs under control while maximizing the benefits of your economic initiative and ensuring that it remains ethical and culturally equitable.</w:t>
      </w:r>
    </w:p>
    <w:p w14:paraId="516FC3D0" w14:textId="77777777" w:rsidR="00676B74" w:rsidRPr="00676B74" w:rsidRDefault="00676B74" w:rsidP="00676B74">
      <w:pPr>
        <w:spacing w:after="120"/>
        <w:outlineLvl w:val="4"/>
        <w:rPr>
          <w:rFonts w:ascii="Avenir LT W01 85 Heavy" w:eastAsia="Times New Roman" w:hAnsi="Avenir LT W01 85 Heavy" w:cs="Times New Roman"/>
          <w:b/>
          <w:bCs/>
          <w:color w:val="222222"/>
          <w:sz w:val="28"/>
          <w:szCs w:val="28"/>
          <w:lang w:eastAsia="zh-CN"/>
        </w:rPr>
      </w:pPr>
      <w:r w:rsidRPr="00676B74">
        <w:rPr>
          <w:rFonts w:ascii="Avenir LT W01 85 Heavy" w:eastAsia="Times New Roman" w:hAnsi="Avenir LT W01 85 Heavy" w:cs="Times New Roman"/>
          <w:b/>
          <w:bCs/>
          <w:color w:val="222222"/>
          <w:sz w:val="28"/>
          <w:szCs w:val="28"/>
          <w:lang w:eastAsia="zh-CN"/>
        </w:rPr>
        <w:t>Address Generally Throughout Business Case</w:t>
      </w:r>
    </w:p>
    <w:p w14:paraId="47B7ED8F"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Justify the relevance and value of the quantitative and qualitative economic, financial, and scholarly evidence you used to support your recommendations throughout your report.</w:t>
      </w:r>
    </w:p>
    <w:p w14:paraId="76216F79"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Communicate your business case in a logically structured and concise manner, writing content clearly with correct use of grammar, punctuation, and spelling.</w:t>
      </w:r>
    </w:p>
    <w:p w14:paraId="7BBE5DB4"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Effectively support your report with relevant economic data and scholarly sources, correctly formatting citations and references using current APA style.</w:t>
      </w:r>
    </w:p>
    <w:p w14:paraId="511DC032" w14:textId="77777777" w:rsidR="00676B74" w:rsidRPr="00676B74" w:rsidRDefault="00676B74" w:rsidP="00676B74">
      <w:pPr>
        <w:spacing w:after="144"/>
        <w:outlineLvl w:val="3"/>
        <w:rPr>
          <w:rFonts w:ascii="Avenir LT W01 65 Medium" w:eastAsia="Times New Roman" w:hAnsi="Avenir LT W01 65 Medium" w:cs="Times New Roman"/>
          <w:b/>
          <w:bCs/>
          <w:color w:val="222222"/>
          <w:sz w:val="30"/>
          <w:szCs w:val="30"/>
          <w:lang w:eastAsia="zh-CN"/>
        </w:rPr>
      </w:pPr>
      <w:r w:rsidRPr="00676B74">
        <w:rPr>
          <w:rFonts w:ascii="Avenir LT W01 65 Medium" w:eastAsia="Times New Roman" w:hAnsi="Avenir LT W01 65 Medium" w:cs="Times New Roman"/>
          <w:b/>
          <w:bCs/>
          <w:color w:val="222222"/>
          <w:sz w:val="30"/>
          <w:szCs w:val="30"/>
          <w:lang w:eastAsia="zh-CN"/>
        </w:rPr>
        <w:t>Additional Requirements</w:t>
      </w:r>
    </w:p>
    <w:p w14:paraId="7D63171A" w14:textId="77777777" w:rsidR="00676B74" w:rsidRPr="00676B74" w:rsidRDefault="00676B74" w:rsidP="00676B74">
      <w:pPr>
        <w:numPr>
          <w:ilvl w:val="1"/>
          <w:numId w:val="7"/>
        </w:numPr>
        <w:ind w:left="300"/>
        <w:rPr>
          <w:rFonts w:ascii="inherit" w:eastAsia="Times New Roman" w:hAnsi="inherit" w:cs="Times New Roman"/>
          <w:color w:val="222222"/>
          <w:sz w:val="26"/>
          <w:szCs w:val="26"/>
          <w:lang w:eastAsia="zh-CN"/>
        </w:rPr>
      </w:pPr>
      <w:r w:rsidRPr="00676B74">
        <w:rPr>
          <w:rFonts w:ascii="Avenir LT W01 85 Heavy" w:eastAsia="Times New Roman" w:hAnsi="Avenir LT W01 85 Heavy" w:cs="Times New Roman"/>
          <w:b/>
          <w:bCs/>
          <w:color w:val="222222"/>
          <w:sz w:val="26"/>
          <w:szCs w:val="26"/>
          <w:bdr w:val="none" w:sz="0" w:space="0" w:color="auto" w:frame="1"/>
          <w:lang w:eastAsia="zh-CN"/>
        </w:rPr>
        <w:t>Length</w:t>
      </w:r>
      <w:r w:rsidRPr="00676B74">
        <w:rPr>
          <w:rFonts w:ascii="inherit" w:eastAsia="Times New Roman" w:hAnsi="inherit" w:cs="Times New Roman"/>
          <w:color w:val="222222"/>
          <w:sz w:val="26"/>
          <w:szCs w:val="26"/>
          <w:lang w:eastAsia="zh-CN"/>
        </w:rPr>
        <w:t>: 3–5 double-spaced, typed pages. Your paper should be succinct yet substantive. </w:t>
      </w:r>
    </w:p>
    <w:p w14:paraId="5D7A3196" w14:textId="77777777" w:rsidR="00676B74" w:rsidRPr="00676B74" w:rsidRDefault="00676B74" w:rsidP="00676B74">
      <w:pPr>
        <w:numPr>
          <w:ilvl w:val="2"/>
          <w:numId w:val="8"/>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Be sure to include a title page and reference list.</w:t>
      </w:r>
    </w:p>
    <w:p w14:paraId="33CD2C1F" w14:textId="77777777" w:rsidR="00676B74" w:rsidRPr="00676B74" w:rsidRDefault="00676B74" w:rsidP="00676B74">
      <w:pPr>
        <w:numPr>
          <w:ilvl w:val="2"/>
          <w:numId w:val="8"/>
        </w:numPr>
        <w:ind w:left="300"/>
        <w:rPr>
          <w:rFonts w:ascii="inherit" w:eastAsia="Times New Roman" w:hAnsi="inherit" w:cs="Times New Roman"/>
          <w:color w:val="222222"/>
          <w:sz w:val="26"/>
          <w:szCs w:val="26"/>
          <w:lang w:eastAsia="zh-CN"/>
        </w:rPr>
      </w:pPr>
      <w:r w:rsidRPr="00676B74">
        <w:rPr>
          <w:rFonts w:ascii="inherit" w:eastAsia="Times New Roman" w:hAnsi="inherit" w:cs="Times New Roman"/>
          <w:color w:val="222222"/>
          <w:sz w:val="26"/>
          <w:szCs w:val="26"/>
          <w:lang w:eastAsia="zh-CN"/>
        </w:rPr>
        <w:t>Your completed Cost-Benefit Analysis Template should be included as an appendix within your final business case submission.</w:t>
      </w:r>
    </w:p>
    <w:p w14:paraId="612278ED" w14:textId="77777777" w:rsidR="00676B74" w:rsidRPr="00676B74" w:rsidRDefault="00676B74" w:rsidP="00676B74">
      <w:pPr>
        <w:numPr>
          <w:ilvl w:val="1"/>
          <w:numId w:val="8"/>
        </w:numPr>
        <w:ind w:left="300"/>
        <w:rPr>
          <w:rFonts w:ascii="inherit" w:eastAsia="Times New Roman" w:hAnsi="inherit" w:cs="Times New Roman"/>
          <w:color w:val="222222"/>
          <w:sz w:val="26"/>
          <w:szCs w:val="26"/>
          <w:lang w:eastAsia="zh-CN"/>
        </w:rPr>
      </w:pPr>
      <w:r w:rsidRPr="00676B74">
        <w:rPr>
          <w:rFonts w:ascii="Avenir LT W01 85 Heavy" w:eastAsia="Times New Roman" w:hAnsi="Avenir LT W01 85 Heavy" w:cs="Times New Roman"/>
          <w:b/>
          <w:bCs/>
          <w:color w:val="222222"/>
          <w:sz w:val="26"/>
          <w:szCs w:val="26"/>
          <w:bdr w:val="none" w:sz="0" w:space="0" w:color="auto" w:frame="1"/>
          <w:lang w:eastAsia="zh-CN"/>
        </w:rPr>
        <w:t>APA formatting</w:t>
      </w:r>
      <w:r w:rsidRPr="00676B74">
        <w:rPr>
          <w:rFonts w:ascii="inherit" w:eastAsia="Times New Roman" w:hAnsi="inherit" w:cs="Times New Roman"/>
          <w:color w:val="222222"/>
          <w:sz w:val="26"/>
          <w:szCs w:val="26"/>
          <w:lang w:eastAsia="zh-CN"/>
        </w:rPr>
        <w:t>: Resources and citations are formatted according to current APA style.</w:t>
      </w:r>
    </w:p>
    <w:p w14:paraId="028609DF" w14:textId="77777777" w:rsidR="00676B74" w:rsidRPr="00676B74" w:rsidRDefault="00676B74" w:rsidP="00676B74">
      <w:pPr>
        <w:numPr>
          <w:ilvl w:val="1"/>
          <w:numId w:val="8"/>
        </w:numPr>
        <w:ind w:left="300"/>
        <w:rPr>
          <w:rFonts w:ascii="inherit" w:eastAsia="Times New Roman" w:hAnsi="inherit" w:cs="Times New Roman"/>
          <w:color w:val="222222"/>
          <w:sz w:val="26"/>
          <w:szCs w:val="26"/>
          <w:lang w:eastAsia="zh-CN"/>
        </w:rPr>
      </w:pPr>
      <w:r w:rsidRPr="00676B74">
        <w:rPr>
          <w:rFonts w:ascii="Avenir LT W01 85 Heavy" w:eastAsia="Times New Roman" w:hAnsi="Avenir LT W01 85 Heavy" w:cs="Times New Roman"/>
          <w:b/>
          <w:bCs/>
          <w:color w:val="222222"/>
          <w:sz w:val="26"/>
          <w:szCs w:val="26"/>
          <w:bdr w:val="none" w:sz="0" w:space="0" w:color="auto" w:frame="1"/>
          <w:lang w:eastAsia="zh-CN"/>
        </w:rPr>
        <w:t>Resources</w:t>
      </w:r>
      <w:r w:rsidRPr="00676B74">
        <w:rPr>
          <w:rFonts w:ascii="inherit" w:eastAsia="Times New Roman" w:hAnsi="inherit" w:cs="Times New Roman"/>
          <w:color w:val="222222"/>
          <w:sz w:val="26"/>
          <w:szCs w:val="26"/>
          <w:lang w:eastAsia="zh-CN"/>
        </w:rPr>
        <w:t>: Cite a minimum of 4–5 authoritative and scholarly resources. Be sure to include specific economic data and support as part of your cited resources.</w:t>
      </w:r>
    </w:p>
    <w:p w14:paraId="6B356775" w14:textId="77777777" w:rsidR="004B1D0B" w:rsidRDefault="00676B74"/>
    <w:p w14:paraId="7ACEDD3A" w14:textId="77777777" w:rsidR="00676B74" w:rsidRDefault="00676B74"/>
    <w:p w14:paraId="6D09F639" w14:textId="77777777" w:rsidR="00676B74" w:rsidRDefault="00676B74"/>
    <w:p w14:paraId="3237E829" w14:textId="77777777" w:rsidR="00676B74" w:rsidRDefault="00676B74" w:rsidP="00676B74">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Business Case for a New Economic Opportunity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Business Case for a New Economic Opportunity Scoring Guide Grading Rubric"/>
        <w:tblDescription w:val="This table lists the grading criteria and associated grade weight for the Business Case for a New Economic Opportunity Scoring Guide"/>
      </w:tblPr>
      <w:tblGrid>
        <w:gridCol w:w="2103"/>
        <w:gridCol w:w="1798"/>
        <w:gridCol w:w="1847"/>
        <w:gridCol w:w="1798"/>
        <w:gridCol w:w="1798"/>
      </w:tblGrid>
      <w:tr w:rsidR="00676B74" w14:paraId="2729D85D" w14:textId="77777777" w:rsidTr="00676B74">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25D245B0" w14:textId="77777777" w:rsidR="00676B74" w:rsidRDefault="00676B74">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0EC82DC8" w14:textId="77777777" w:rsidR="00676B74" w:rsidRDefault="00676B74">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30911804" w14:textId="77777777" w:rsidR="00676B74" w:rsidRDefault="00676B74">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49531A6F" w14:textId="77777777" w:rsidR="00676B74" w:rsidRDefault="00676B74">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1429EB05" w14:textId="77777777" w:rsidR="00676B74" w:rsidRDefault="00676B74">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676B74" w14:paraId="704D4E27"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B5E2E72" w14:textId="77777777" w:rsidR="00676B74" w:rsidRDefault="00676B74">
            <w:pPr>
              <w:rPr>
                <w:rFonts w:eastAsia="Times New Roman"/>
                <w:sz w:val="26"/>
                <w:szCs w:val="26"/>
              </w:rPr>
            </w:pPr>
            <w:r>
              <w:rPr>
                <w:rStyle w:val="Strong"/>
                <w:rFonts w:eastAsia="Times New Roman"/>
                <w:b w:val="0"/>
                <w:bCs w:val="0"/>
                <w:sz w:val="29"/>
                <w:szCs w:val="29"/>
              </w:rPr>
              <w:t>Analyze the opportunities and risks relevant to a proposed economic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72889E8" w14:textId="77777777" w:rsidR="00676B74" w:rsidRDefault="00676B74">
            <w:pPr>
              <w:rPr>
                <w:rFonts w:eastAsia="Times New Roman"/>
              </w:rPr>
            </w:pPr>
            <w:r>
              <w:rPr>
                <w:rFonts w:eastAsia="Times New Roman"/>
              </w:rPr>
              <w:t>Does not identify opportunities and risks relevant to a proposed economic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93F4F7E" w14:textId="77777777" w:rsidR="00676B74" w:rsidRDefault="00676B74">
            <w:pPr>
              <w:rPr>
                <w:rFonts w:eastAsia="Times New Roman"/>
              </w:rPr>
            </w:pPr>
            <w:r>
              <w:rPr>
                <w:rFonts w:eastAsia="Times New Roman"/>
              </w:rPr>
              <w:t>Fails to analyze some relevant opportunities or risks, or fails to compare opportunities to risks.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CD94FD0" w14:textId="77777777" w:rsidR="00676B74" w:rsidRDefault="00676B74">
            <w:pPr>
              <w:rPr>
                <w:rFonts w:eastAsia="Times New Roman"/>
              </w:rPr>
            </w:pPr>
            <w:r>
              <w:rPr>
                <w:rFonts w:eastAsia="Times New Roman"/>
              </w:rPr>
              <w:t>Analyzes the opportunities and risks relevant to a proposed economic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7D7E3DC" w14:textId="77777777" w:rsidR="00676B74" w:rsidRDefault="00676B74">
            <w:pPr>
              <w:rPr>
                <w:rFonts w:eastAsia="Times New Roman"/>
              </w:rPr>
            </w:pPr>
            <w:r>
              <w:rPr>
                <w:rFonts w:eastAsia="Times New Roman"/>
              </w:rPr>
              <w:t>Analyzes the opportunities and risks relevant to a proposed economic initiative, and impartially considers conflicting data and other perspectives.</w:t>
            </w:r>
          </w:p>
        </w:tc>
      </w:tr>
      <w:tr w:rsidR="00676B74" w14:paraId="4AE72D05"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BC2933" w14:textId="77777777" w:rsidR="00676B74" w:rsidRDefault="00676B74">
            <w:pPr>
              <w:rPr>
                <w:rFonts w:eastAsia="Times New Roman"/>
                <w:sz w:val="26"/>
                <w:szCs w:val="26"/>
              </w:rPr>
            </w:pPr>
            <w:r>
              <w:rPr>
                <w:rStyle w:val="Strong"/>
                <w:rFonts w:eastAsia="Times New Roman"/>
                <w:b w:val="0"/>
                <w:bCs w:val="0"/>
                <w:sz w:val="29"/>
                <w:szCs w:val="29"/>
              </w:rPr>
              <w:t>Propose ethical and culturally sensitive solutions to address the risks associated with an economic initiative to ensure the future security of a care setting.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D856D42" w14:textId="77777777" w:rsidR="00676B74" w:rsidRDefault="00676B74">
            <w:pPr>
              <w:rPr>
                <w:rFonts w:eastAsia="Times New Roman"/>
              </w:rPr>
            </w:pPr>
            <w:r>
              <w:rPr>
                <w:rFonts w:eastAsia="Times New Roman"/>
              </w:rPr>
              <w:t>Does not propose solutions to address the risks associated with an economic initiative to ensure the future security of a care setting.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2BD4DBF" w14:textId="77777777" w:rsidR="00676B74" w:rsidRDefault="00676B74">
            <w:pPr>
              <w:rPr>
                <w:rFonts w:eastAsia="Times New Roman"/>
              </w:rPr>
            </w:pPr>
            <w:r>
              <w:rPr>
                <w:rFonts w:eastAsia="Times New Roman"/>
              </w:rPr>
              <w:t>Proposed solutions are not ethical, not culturally sensitive, not equitable, or fail to sufficiently mitigate identified risks.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5C913F" w14:textId="77777777" w:rsidR="00676B74" w:rsidRDefault="00676B74">
            <w:pPr>
              <w:rPr>
                <w:rFonts w:eastAsia="Times New Roman"/>
              </w:rPr>
            </w:pPr>
            <w:r>
              <w:rPr>
                <w:rFonts w:eastAsia="Times New Roman"/>
              </w:rPr>
              <w:t>Proposes ethical and culturally sensitive solutions to address the risks associated with an economic initiative to ensure the future security of a care setting.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13CF746" w14:textId="77777777" w:rsidR="00676B74" w:rsidRDefault="00676B74">
            <w:pPr>
              <w:rPr>
                <w:rFonts w:eastAsia="Times New Roman"/>
              </w:rPr>
            </w:pPr>
            <w:r>
              <w:rPr>
                <w:rFonts w:eastAsia="Times New Roman"/>
              </w:rPr>
              <w:t>Proposes ethical and culturally sensitive solutions to address the risks associated with an economic initiative to ensure the future security of a care setting, and identifies related assumptions.</w:t>
            </w:r>
          </w:p>
        </w:tc>
      </w:tr>
      <w:tr w:rsidR="00676B74" w14:paraId="5ABCA456"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1B6E492" w14:textId="77777777" w:rsidR="00676B74" w:rsidRDefault="00676B74">
            <w:pPr>
              <w:rPr>
                <w:rFonts w:eastAsia="Times New Roman"/>
                <w:sz w:val="26"/>
                <w:szCs w:val="26"/>
              </w:rPr>
            </w:pPr>
            <w:r>
              <w:rPr>
                <w:rStyle w:val="Strong"/>
                <w:rFonts w:eastAsia="Times New Roman"/>
                <w:b w:val="0"/>
                <w:bCs w:val="0"/>
                <w:sz w:val="29"/>
                <w:szCs w:val="29"/>
              </w:rPr>
              <w:t>Analyze the costs and benefits of a proposed economic initiative over a five-year time horizon.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06B8105" w14:textId="77777777" w:rsidR="00676B74" w:rsidRDefault="00676B74">
            <w:pPr>
              <w:rPr>
                <w:rFonts w:eastAsia="Times New Roman"/>
              </w:rPr>
            </w:pPr>
            <w:r>
              <w:rPr>
                <w:rFonts w:eastAsia="Times New Roman"/>
              </w:rPr>
              <w:t>Does not analyze the costs and benefits of a proposed economic initiative over a five-year time horizon.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7415756" w14:textId="77777777" w:rsidR="00676B74" w:rsidRDefault="00676B74">
            <w:pPr>
              <w:rPr>
                <w:rFonts w:eastAsia="Times New Roman"/>
              </w:rPr>
            </w:pPr>
            <w:r>
              <w:rPr>
                <w:rFonts w:eastAsia="Times New Roman"/>
              </w:rPr>
              <w:t>Attempts analysis, but misinterprets or fails to complete the template, or fails to create recommendations related to the cost-benefit analysis.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C052C3" w14:textId="77777777" w:rsidR="00676B74" w:rsidRDefault="00676B74">
            <w:pPr>
              <w:rPr>
                <w:rFonts w:eastAsia="Times New Roman"/>
              </w:rPr>
            </w:pPr>
            <w:r>
              <w:rPr>
                <w:rFonts w:eastAsia="Times New Roman"/>
              </w:rPr>
              <w:t>Analyzes the costs and benefits of a proposed economic initiative over a five-year time horizon.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D33E3F2" w14:textId="77777777" w:rsidR="00676B74" w:rsidRDefault="00676B74">
            <w:pPr>
              <w:rPr>
                <w:rFonts w:eastAsia="Times New Roman"/>
              </w:rPr>
            </w:pPr>
            <w:r>
              <w:rPr>
                <w:rFonts w:eastAsia="Times New Roman"/>
              </w:rPr>
              <w:t>Analyzes the costs and benefits of a proposed economic initiative over a five-year time horizon; identifies knowledge gaps, unknowns, missing information, unanswered questions, or areas of uncertainty (where further information could improve the analysis).</w:t>
            </w:r>
          </w:p>
        </w:tc>
      </w:tr>
      <w:tr w:rsidR="00676B74" w14:paraId="563B7F38"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1F966E3" w14:textId="77777777" w:rsidR="00676B74" w:rsidRDefault="00676B74">
            <w:pPr>
              <w:rPr>
                <w:rFonts w:eastAsia="Times New Roman"/>
                <w:sz w:val="26"/>
                <w:szCs w:val="26"/>
              </w:rPr>
            </w:pPr>
            <w:r>
              <w:rPr>
                <w:rStyle w:val="Strong"/>
                <w:rFonts w:eastAsia="Times New Roman"/>
                <w:b w:val="0"/>
                <w:bCs w:val="0"/>
                <w:sz w:val="29"/>
                <w:szCs w:val="29"/>
              </w:rPr>
              <w:t>Propose potential ways to keep costs under control while maximizing the benefits of an economic initiative and ensuring that it remains ethical and culturally equitable.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7ECDEAB" w14:textId="77777777" w:rsidR="00676B74" w:rsidRDefault="00676B74">
            <w:pPr>
              <w:rPr>
                <w:rFonts w:eastAsia="Times New Roman"/>
              </w:rPr>
            </w:pPr>
            <w:r>
              <w:rPr>
                <w:rFonts w:eastAsia="Times New Roman"/>
              </w:rPr>
              <w:t>Does not propose potential ways to keep costs under control while maximizing the benefits of an economic initiative and ensuring that it remains ethical and culturally equitable.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527158C" w14:textId="77777777" w:rsidR="00676B74" w:rsidRDefault="00676B74">
            <w:pPr>
              <w:rPr>
                <w:rFonts w:eastAsia="Times New Roman"/>
              </w:rPr>
            </w:pPr>
            <w:r>
              <w:rPr>
                <w:rFonts w:eastAsia="Times New Roman"/>
              </w:rPr>
              <w:t>Cost control proposal is impractical or fails to consider relevant effects on benefits, ethics, or equity.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7726405" w14:textId="77777777" w:rsidR="00676B74" w:rsidRDefault="00676B74">
            <w:pPr>
              <w:rPr>
                <w:rFonts w:eastAsia="Times New Roman"/>
              </w:rPr>
            </w:pPr>
            <w:r>
              <w:rPr>
                <w:rFonts w:eastAsia="Times New Roman"/>
              </w:rPr>
              <w:t>Proposes potential ways to keep costs under control while maximizing the benefits of an economic initiative and ensuring that it remains ethical and culturally equitable.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A73C438" w14:textId="77777777" w:rsidR="00676B74" w:rsidRDefault="00676B74">
            <w:pPr>
              <w:rPr>
                <w:rFonts w:eastAsia="Times New Roman"/>
              </w:rPr>
            </w:pPr>
            <w:r>
              <w:rPr>
                <w:rFonts w:eastAsia="Times New Roman"/>
              </w:rPr>
              <w:t>Proposes potential ways to keep costs under control while maximizing the benefits of an economic initiative and ensuring that it remains ethical and culturally equitable; impartially evaluates pros and cons of cost containment.</w:t>
            </w:r>
          </w:p>
        </w:tc>
      </w:tr>
      <w:tr w:rsidR="00676B74" w14:paraId="2F79CD7E"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38C703E" w14:textId="77777777" w:rsidR="00676B74" w:rsidRDefault="00676B74">
            <w:pPr>
              <w:rPr>
                <w:rFonts w:eastAsia="Times New Roman"/>
                <w:sz w:val="26"/>
                <w:szCs w:val="26"/>
              </w:rPr>
            </w:pPr>
            <w:r>
              <w:rPr>
                <w:rStyle w:val="Strong"/>
                <w:rFonts w:eastAsia="Times New Roman"/>
                <w:b w:val="0"/>
                <w:bCs w:val="0"/>
                <w:sz w:val="29"/>
                <w:szCs w:val="29"/>
              </w:rPr>
              <w:t>Justify the relevance and value of the quantitative and qualitative economic, financial, and scholarly evidence used to support recommendations throughout a report.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DBADFC0" w14:textId="77777777" w:rsidR="00676B74" w:rsidRDefault="00676B74">
            <w:pPr>
              <w:rPr>
                <w:rFonts w:eastAsia="Times New Roman"/>
              </w:rPr>
            </w:pPr>
            <w:r>
              <w:rPr>
                <w:rFonts w:eastAsia="Times New Roman"/>
              </w:rPr>
              <w:t>Does not attempt to justify the relevance and value of the quantitative and qualitative economic, financial, and scholarly evidence used to support recommendations throughout a report.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526B1CE" w14:textId="77777777" w:rsidR="00676B74" w:rsidRDefault="00676B74">
            <w:pPr>
              <w:rPr>
                <w:rFonts w:eastAsia="Times New Roman"/>
              </w:rPr>
            </w:pPr>
            <w:r>
              <w:rPr>
                <w:rFonts w:eastAsia="Times New Roman"/>
              </w:rPr>
              <w:t>Attempts to justify the relevance and value of evidence used to support recommendations, but justification lacks logic or clarity.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87FD26D" w14:textId="77777777" w:rsidR="00676B74" w:rsidRDefault="00676B74">
            <w:pPr>
              <w:rPr>
                <w:rFonts w:eastAsia="Times New Roman"/>
              </w:rPr>
            </w:pPr>
            <w:r>
              <w:rPr>
                <w:rFonts w:eastAsia="Times New Roman"/>
              </w:rPr>
              <w:t>Justifies the relevance and value of the quantitative and qualitative economic, financial, and scholarly evidence used to support recommendations throughout a report.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AB867FB" w14:textId="77777777" w:rsidR="00676B74" w:rsidRDefault="00676B74">
            <w:pPr>
              <w:rPr>
                <w:rFonts w:eastAsia="Times New Roman"/>
              </w:rPr>
            </w:pPr>
            <w:r>
              <w:rPr>
                <w:rFonts w:eastAsia="Times New Roman"/>
              </w:rPr>
              <w:t>Justifies the relevance and value of the quantitative and qualitative economic, financial, and scholarly evidence used to support recommendations throughout a report; suggests criteria that could be used to evaluate the evidence.</w:t>
            </w:r>
          </w:p>
        </w:tc>
      </w:tr>
      <w:tr w:rsidR="00676B74" w14:paraId="5293A0B6"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ECD3549" w14:textId="77777777" w:rsidR="00676B74" w:rsidRDefault="00676B74">
            <w:pPr>
              <w:rPr>
                <w:rFonts w:eastAsia="Times New Roman"/>
                <w:sz w:val="26"/>
                <w:szCs w:val="26"/>
              </w:rPr>
            </w:pPr>
            <w:r>
              <w:rPr>
                <w:rStyle w:val="Strong"/>
                <w:rFonts w:eastAsia="Times New Roman"/>
                <w:b w:val="0"/>
                <w:bCs w:val="0"/>
                <w:sz w:val="29"/>
                <w:szCs w:val="29"/>
              </w:rPr>
              <w:t>Communicate a business case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1821B8B" w14:textId="77777777" w:rsidR="00676B74" w:rsidRDefault="00676B74">
            <w:pPr>
              <w:rPr>
                <w:rFonts w:eastAsia="Times New Roman"/>
              </w:rPr>
            </w:pPr>
            <w:r>
              <w:rPr>
                <w:rFonts w:eastAsia="Times New Roman"/>
              </w:rPr>
              <w:t>Does not communicate a business case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7677E3D" w14:textId="77777777" w:rsidR="00676B74" w:rsidRDefault="00676B74">
            <w:pPr>
              <w:rPr>
                <w:rFonts w:eastAsia="Times New Roman"/>
              </w:rPr>
            </w:pPr>
            <w:r>
              <w:rPr>
                <w:rFonts w:eastAsia="Times New Roman"/>
              </w:rPr>
              <w:t>Communication is not consistently clear, logically structured, or concise; errors in grammar, punctuation, or spelling distract from the message.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8629C5D" w14:textId="77777777" w:rsidR="00676B74" w:rsidRDefault="00676B74">
            <w:pPr>
              <w:rPr>
                <w:rFonts w:eastAsia="Times New Roman"/>
              </w:rPr>
            </w:pPr>
            <w:r>
              <w:rPr>
                <w:rFonts w:eastAsia="Times New Roman"/>
              </w:rPr>
              <w:t>Communicates a business case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A156A15" w14:textId="77777777" w:rsidR="00676B74" w:rsidRDefault="00676B74">
            <w:pPr>
              <w:rPr>
                <w:rFonts w:eastAsia="Times New Roman"/>
              </w:rPr>
            </w:pPr>
            <w:r>
              <w:rPr>
                <w:rFonts w:eastAsia="Times New Roman"/>
              </w:rPr>
              <w:t>Communicates a business case in a logically structured, clear, concise, and persuasive manner; grammar, punctuation, and spelling are without errors.</w:t>
            </w:r>
          </w:p>
        </w:tc>
      </w:tr>
      <w:tr w:rsidR="00676B74" w14:paraId="75912D5F" w14:textId="77777777" w:rsidTr="00676B74">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4895457" w14:textId="77777777" w:rsidR="00676B74" w:rsidRDefault="00676B74">
            <w:pPr>
              <w:rPr>
                <w:rFonts w:eastAsia="Times New Roman"/>
                <w:sz w:val="26"/>
                <w:szCs w:val="26"/>
              </w:rPr>
            </w:pPr>
            <w:r>
              <w:rPr>
                <w:rStyle w:val="Strong"/>
                <w:rFonts w:eastAsia="Times New Roman"/>
                <w:b w:val="0"/>
                <w:bCs w:val="0"/>
                <w:sz w:val="29"/>
                <w:szCs w:val="29"/>
              </w:rPr>
              <w:t>Effectively support a report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3754880" w14:textId="77777777" w:rsidR="00676B74" w:rsidRDefault="00676B74">
            <w:pPr>
              <w:rPr>
                <w:rFonts w:eastAsia="Times New Roman"/>
              </w:rPr>
            </w:pPr>
            <w:r>
              <w:rPr>
                <w:rFonts w:eastAsia="Times New Roman"/>
              </w:rPr>
              <w:t>Does not effectively support a report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56B277F" w14:textId="77777777" w:rsidR="00676B74" w:rsidRDefault="00676B74">
            <w:pPr>
              <w:rPr>
                <w:rFonts w:eastAsia="Times New Roman"/>
              </w:rPr>
            </w:pPr>
            <w:r>
              <w:rPr>
                <w:rFonts w:eastAsia="Times New Roman"/>
              </w:rPr>
              <w:t>Data or sources lack relevance, or citations or references are incorrectly formatted.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AD71A89" w14:textId="77777777" w:rsidR="00676B74" w:rsidRDefault="00676B74">
            <w:pPr>
              <w:rPr>
                <w:rFonts w:eastAsia="Times New Roman"/>
              </w:rPr>
            </w:pPr>
            <w:r>
              <w:rPr>
                <w:rFonts w:eastAsia="Times New Roman"/>
              </w:rPr>
              <w:t>Effectively supports a report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921ED16" w14:textId="77777777" w:rsidR="00676B74" w:rsidRDefault="00676B74">
            <w:pPr>
              <w:rPr>
                <w:rFonts w:eastAsia="Times New Roman"/>
              </w:rPr>
            </w:pPr>
            <w:r>
              <w:rPr>
                <w:rFonts w:eastAsia="Times New Roman"/>
              </w:rPr>
              <w:t>Effectively supports a report with relevant economic data and scholarly sources, correctly formatting citations and references using current APA style. Citations are free from all errors.</w:t>
            </w:r>
          </w:p>
        </w:tc>
      </w:tr>
    </w:tbl>
    <w:p w14:paraId="5D86812F" w14:textId="77777777" w:rsidR="00676B74" w:rsidRDefault="00676B74">
      <w:bookmarkStart w:id="0" w:name="_GoBack"/>
      <w:bookmarkEnd w:id="0"/>
    </w:p>
    <w:sectPr w:rsidR="00676B74"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7601C"/>
    <w:multiLevelType w:val="multilevel"/>
    <w:tmpl w:val="A9440D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B74"/>
    <w:rsid w:val="0051320D"/>
    <w:rsid w:val="00676B74"/>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AC055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B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76B74"/>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676B74"/>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676B74"/>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6B74"/>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676B74"/>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676B74"/>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676B74"/>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676B74"/>
    <w:rPr>
      <w:color w:val="0000FF"/>
      <w:u w:val="single"/>
    </w:rPr>
  </w:style>
  <w:style w:type="character" w:styleId="Emphasis">
    <w:name w:val="Emphasis"/>
    <w:basedOn w:val="DefaultParagraphFont"/>
    <w:uiPriority w:val="20"/>
    <w:qFormat/>
    <w:rsid w:val="00676B74"/>
    <w:rPr>
      <w:i/>
      <w:iCs/>
    </w:rPr>
  </w:style>
  <w:style w:type="character" w:customStyle="1" w:styleId="apple-converted-space">
    <w:name w:val="apple-converted-space"/>
    <w:basedOn w:val="DefaultParagraphFont"/>
    <w:rsid w:val="00676B74"/>
  </w:style>
  <w:style w:type="character" w:styleId="Strong">
    <w:name w:val="Strong"/>
    <w:basedOn w:val="DefaultParagraphFont"/>
    <w:uiPriority w:val="22"/>
    <w:qFormat/>
    <w:rsid w:val="00676B74"/>
    <w:rPr>
      <w:b/>
      <w:bCs/>
    </w:rPr>
  </w:style>
  <w:style w:type="character" w:customStyle="1" w:styleId="Heading1Char">
    <w:name w:val="Heading 1 Char"/>
    <w:basedOn w:val="DefaultParagraphFont"/>
    <w:link w:val="Heading1"/>
    <w:uiPriority w:val="9"/>
    <w:rsid w:val="00676B7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832078">
      <w:bodyDiv w:val="1"/>
      <w:marLeft w:val="0"/>
      <w:marRight w:val="0"/>
      <w:marTop w:val="0"/>
      <w:marBottom w:val="0"/>
      <w:divBdr>
        <w:top w:val="none" w:sz="0" w:space="0" w:color="auto"/>
        <w:left w:val="none" w:sz="0" w:space="0" w:color="auto"/>
        <w:bottom w:val="none" w:sz="0" w:space="0" w:color="auto"/>
        <w:right w:val="none" w:sz="0" w:space="0" w:color="auto"/>
      </w:divBdr>
      <w:divsChild>
        <w:div w:id="233197948">
          <w:marLeft w:val="0"/>
          <w:marRight w:val="0"/>
          <w:marTop w:val="0"/>
          <w:marBottom w:val="0"/>
          <w:divBdr>
            <w:top w:val="single" w:sz="48" w:space="23" w:color="1A1712"/>
            <w:left w:val="none" w:sz="0" w:space="0" w:color="auto"/>
            <w:bottom w:val="none" w:sz="0" w:space="0" w:color="auto"/>
            <w:right w:val="none" w:sz="0" w:space="0" w:color="auto"/>
          </w:divBdr>
        </w:div>
        <w:div w:id="1789275460">
          <w:marLeft w:val="0"/>
          <w:marRight w:val="0"/>
          <w:marTop w:val="0"/>
          <w:marBottom w:val="0"/>
          <w:divBdr>
            <w:top w:val="none" w:sz="0" w:space="0" w:color="auto"/>
            <w:left w:val="none" w:sz="0" w:space="0" w:color="auto"/>
            <w:bottom w:val="none" w:sz="0" w:space="0" w:color="auto"/>
            <w:right w:val="none" w:sz="0" w:space="0" w:color="auto"/>
          </w:divBdr>
          <w:divsChild>
            <w:div w:id="1058868474">
              <w:marLeft w:val="0"/>
              <w:marRight w:val="0"/>
              <w:marTop w:val="0"/>
              <w:marBottom w:val="750"/>
              <w:divBdr>
                <w:top w:val="none" w:sz="0" w:space="0" w:color="auto"/>
                <w:left w:val="none" w:sz="0" w:space="0" w:color="auto"/>
                <w:bottom w:val="none" w:sz="0" w:space="0" w:color="auto"/>
                <w:right w:val="none" w:sz="0" w:space="0" w:color="auto"/>
              </w:divBdr>
              <w:divsChild>
                <w:div w:id="108776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16299">
      <w:bodyDiv w:val="1"/>
      <w:marLeft w:val="0"/>
      <w:marRight w:val="0"/>
      <w:marTop w:val="0"/>
      <w:marBottom w:val="0"/>
      <w:divBdr>
        <w:top w:val="none" w:sz="0" w:space="0" w:color="auto"/>
        <w:left w:val="none" w:sz="0" w:space="0" w:color="auto"/>
        <w:bottom w:val="none" w:sz="0" w:space="0" w:color="auto"/>
        <w:right w:val="none" w:sz="0" w:space="0" w:color="auto"/>
      </w:divBdr>
      <w:divsChild>
        <w:div w:id="630523405">
          <w:marLeft w:val="300"/>
          <w:marRight w:val="300"/>
          <w:marTop w:val="300"/>
          <w:marBottom w:val="300"/>
          <w:divBdr>
            <w:top w:val="none" w:sz="0" w:space="0" w:color="auto"/>
            <w:left w:val="none" w:sz="0" w:space="0" w:color="auto"/>
            <w:bottom w:val="none" w:sz="0" w:space="0" w:color="auto"/>
            <w:right w:val="none" w:sz="0" w:space="0" w:color="auto"/>
          </w:divBdr>
          <w:divsChild>
            <w:div w:id="95559296">
              <w:marLeft w:val="0"/>
              <w:marRight w:val="0"/>
              <w:marTop w:val="0"/>
              <w:marBottom w:val="0"/>
              <w:divBdr>
                <w:top w:val="none" w:sz="0" w:space="0" w:color="auto"/>
                <w:left w:val="none" w:sz="0" w:space="0" w:color="auto"/>
                <w:bottom w:val="none" w:sz="0" w:space="0" w:color="auto"/>
                <w:right w:val="none" w:sz="0" w:space="0" w:color="auto"/>
              </w:divBdr>
              <w:divsChild>
                <w:div w:id="294720890">
                  <w:marLeft w:val="0"/>
                  <w:marRight w:val="0"/>
                  <w:marTop w:val="0"/>
                  <w:marBottom w:val="0"/>
                  <w:divBdr>
                    <w:top w:val="none" w:sz="0" w:space="0" w:color="auto"/>
                    <w:left w:val="none" w:sz="0" w:space="0" w:color="auto"/>
                    <w:bottom w:val="none" w:sz="0" w:space="0" w:color="auto"/>
                    <w:right w:val="none" w:sz="0" w:space="0" w:color="auto"/>
                  </w:divBdr>
                  <w:divsChild>
                    <w:div w:id="795101089">
                      <w:marLeft w:val="0"/>
                      <w:marRight w:val="0"/>
                      <w:marTop w:val="0"/>
                      <w:marBottom w:val="0"/>
                      <w:divBdr>
                        <w:top w:val="none" w:sz="0" w:space="0" w:color="auto"/>
                        <w:left w:val="none" w:sz="0" w:space="0" w:color="auto"/>
                        <w:bottom w:val="none" w:sz="0" w:space="0" w:color="auto"/>
                        <w:right w:val="none" w:sz="0" w:space="0" w:color="auto"/>
                      </w:divBdr>
                      <w:divsChild>
                        <w:div w:id="209257743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937834814">
          <w:marLeft w:val="0"/>
          <w:marRight w:val="0"/>
          <w:marTop w:val="0"/>
          <w:marBottom w:val="0"/>
          <w:divBdr>
            <w:top w:val="none" w:sz="0" w:space="0" w:color="auto"/>
            <w:left w:val="none" w:sz="0" w:space="0" w:color="auto"/>
            <w:bottom w:val="none" w:sz="0" w:space="0" w:color="auto"/>
            <w:right w:val="none" w:sz="0" w:space="0" w:color="auto"/>
          </w:divBdr>
        </w:div>
        <w:div w:id="1277055548">
          <w:marLeft w:val="300"/>
          <w:marRight w:val="300"/>
          <w:marTop w:val="300"/>
          <w:marBottom w:val="300"/>
          <w:divBdr>
            <w:top w:val="none" w:sz="0" w:space="0" w:color="auto"/>
            <w:left w:val="none" w:sz="0" w:space="0" w:color="auto"/>
            <w:bottom w:val="none" w:sz="0" w:space="0" w:color="auto"/>
            <w:right w:val="none" w:sz="0" w:space="0" w:color="auto"/>
          </w:divBdr>
          <w:divsChild>
            <w:div w:id="423965451">
              <w:marLeft w:val="0"/>
              <w:marRight w:val="0"/>
              <w:marTop w:val="0"/>
              <w:marBottom w:val="0"/>
              <w:divBdr>
                <w:top w:val="none" w:sz="0" w:space="0" w:color="auto"/>
                <w:left w:val="none" w:sz="0" w:space="0" w:color="auto"/>
                <w:bottom w:val="none" w:sz="0" w:space="0" w:color="auto"/>
                <w:right w:val="none" w:sz="0" w:space="0" w:color="auto"/>
              </w:divBdr>
              <w:divsChild>
                <w:div w:id="3409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16641">
          <w:marLeft w:val="0"/>
          <w:marRight w:val="0"/>
          <w:marTop w:val="0"/>
          <w:marBottom w:val="0"/>
          <w:divBdr>
            <w:top w:val="none" w:sz="0" w:space="0" w:color="auto"/>
            <w:left w:val="none" w:sz="0" w:space="0" w:color="auto"/>
            <w:bottom w:val="none" w:sz="0" w:space="0" w:color="auto"/>
            <w:right w:val="none" w:sz="0" w:space="0" w:color="auto"/>
          </w:divBdr>
        </w:div>
        <w:div w:id="1381322260">
          <w:marLeft w:val="300"/>
          <w:marRight w:val="300"/>
          <w:marTop w:val="300"/>
          <w:marBottom w:val="300"/>
          <w:divBdr>
            <w:top w:val="none" w:sz="0" w:space="0" w:color="auto"/>
            <w:left w:val="none" w:sz="0" w:space="0" w:color="auto"/>
            <w:bottom w:val="none" w:sz="0" w:space="0" w:color="auto"/>
            <w:right w:val="none" w:sz="0" w:space="0" w:color="auto"/>
          </w:divBdr>
          <w:divsChild>
            <w:div w:id="958536244">
              <w:marLeft w:val="0"/>
              <w:marRight w:val="0"/>
              <w:marTop w:val="0"/>
              <w:marBottom w:val="0"/>
              <w:divBdr>
                <w:top w:val="none" w:sz="0" w:space="0" w:color="auto"/>
                <w:left w:val="none" w:sz="0" w:space="0" w:color="auto"/>
                <w:bottom w:val="none" w:sz="0" w:space="0" w:color="auto"/>
                <w:right w:val="none" w:sz="0" w:space="0" w:color="auto"/>
              </w:divBdr>
              <w:divsChild>
                <w:div w:id="27128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59005">
          <w:marLeft w:val="0"/>
          <w:marRight w:val="0"/>
          <w:marTop w:val="0"/>
          <w:marBottom w:val="0"/>
          <w:divBdr>
            <w:top w:val="none" w:sz="0" w:space="0" w:color="auto"/>
            <w:left w:val="none" w:sz="0" w:space="0" w:color="auto"/>
            <w:bottom w:val="none" w:sz="0" w:space="0" w:color="auto"/>
            <w:right w:val="none" w:sz="0" w:space="0" w:color="auto"/>
          </w:divBdr>
        </w:div>
        <w:div w:id="1606383457">
          <w:marLeft w:val="300"/>
          <w:marRight w:val="300"/>
          <w:marTop w:val="300"/>
          <w:marBottom w:val="300"/>
          <w:divBdr>
            <w:top w:val="none" w:sz="0" w:space="0" w:color="auto"/>
            <w:left w:val="none" w:sz="0" w:space="0" w:color="auto"/>
            <w:bottom w:val="none" w:sz="0" w:space="0" w:color="auto"/>
            <w:right w:val="none" w:sz="0" w:space="0" w:color="auto"/>
          </w:divBdr>
          <w:divsChild>
            <w:div w:id="1844197776">
              <w:marLeft w:val="0"/>
              <w:marRight w:val="0"/>
              <w:marTop w:val="0"/>
              <w:marBottom w:val="0"/>
              <w:divBdr>
                <w:top w:val="none" w:sz="0" w:space="0" w:color="auto"/>
                <w:left w:val="none" w:sz="0" w:space="0" w:color="auto"/>
                <w:bottom w:val="none" w:sz="0" w:space="0" w:color="auto"/>
                <w:right w:val="none" w:sz="0" w:space="0" w:color="auto"/>
              </w:divBdr>
              <w:divsChild>
                <w:div w:id="534541026">
                  <w:marLeft w:val="0"/>
                  <w:marRight w:val="0"/>
                  <w:marTop w:val="0"/>
                  <w:marBottom w:val="0"/>
                  <w:divBdr>
                    <w:top w:val="none" w:sz="0" w:space="0" w:color="auto"/>
                    <w:left w:val="none" w:sz="0" w:space="0" w:color="auto"/>
                    <w:bottom w:val="none" w:sz="0" w:space="0" w:color="auto"/>
                    <w:right w:val="none" w:sz="0" w:space="0" w:color="auto"/>
                  </w:divBdr>
                  <w:divsChild>
                    <w:div w:id="2722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96285">
          <w:marLeft w:val="0"/>
          <w:marRight w:val="0"/>
          <w:marTop w:val="0"/>
          <w:marBottom w:val="0"/>
          <w:divBdr>
            <w:top w:val="single" w:sz="6" w:space="8" w:color="2E91C2"/>
            <w:left w:val="single" w:sz="6" w:space="8" w:color="2E91C2"/>
            <w:bottom w:val="single" w:sz="6" w:space="8" w:color="2E91C2"/>
            <w:right w:val="single" w:sz="6" w:space="8" w:color="2E91C2"/>
          </w:divBdr>
        </w:div>
        <w:div w:id="2122992814">
          <w:marLeft w:val="0"/>
          <w:marRight w:val="0"/>
          <w:marTop w:val="0"/>
          <w:marBottom w:val="0"/>
          <w:divBdr>
            <w:top w:val="none" w:sz="0" w:space="0" w:color="auto"/>
            <w:left w:val="none" w:sz="0" w:space="0" w:color="auto"/>
            <w:bottom w:val="none" w:sz="0" w:space="0" w:color="auto"/>
            <w:right w:val="none" w:sz="0" w:space="0" w:color="auto"/>
          </w:divBdr>
          <w:divsChild>
            <w:div w:id="988559113">
              <w:marLeft w:val="0"/>
              <w:marRight w:val="0"/>
              <w:marTop w:val="0"/>
              <w:marBottom w:val="0"/>
              <w:divBdr>
                <w:top w:val="none" w:sz="0" w:space="0" w:color="auto"/>
                <w:left w:val="none" w:sz="0" w:space="0" w:color="auto"/>
                <w:bottom w:val="none" w:sz="0" w:space="0" w:color="auto"/>
                <w:right w:val="none" w:sz="0" w:space="0" w:color="auto"/>
              </w:divBdr>
              <w:divsChild>
                <w:div w:id="1064527871">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urserooma.capella.edu/webapps/blackboard/content/listContent.jsp?course_id=_85951_1&amp;content_id=_5719953_1&amp;mode=reset" TargetMode="External"/><Relationship Id="rId20" Type="http://schemas.openxmlformats.org/officeDocument/2006/relationships/hyperlink" Target="http://www.cdc.gov/dhdsp/programs/spha/economic_evaluation/docs/podcast_v.pdf" TargetMode="External"/><Relationship Id="rId21" Type="http://schemas.openxmlformats.org/officeDocument/2006/relationships/hyperlink" Target="http://www.brighthubpm.com/project-planning/58181-writing-a-cost-benefit-analysis/"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courserooma.capella.edu/webapps/blackboard/content/listContent.jsp?course_id=_85951_1&amp;content_id=_5719953_1&amp;mode=reset" TargetMode="External"/><Relationship Id="rId11" Type="http://schemas.openxmlformats.org/officeDocument/2006/relationships/hyperlink" Target="http://capellauniversity.libguides.com/NHSFP6008" TargetMode="External"/><Relationship Id="rId12" Type="http://schemas.openxmlformats.org/officeDocument/2006/relationships/hyperlink" Target="https://courserooma.capella.edu/bbcswebdav/institution/NHS-FP/NHS-FP6008/170400/Course_Files/cf_business_case_guiding_questions.doc" TargetMode="External"/><Relationship Id="rId13" Type="http://schemas.openxmlformats.org/officeDocument/2006/relationships/hyperlink" Target="https://courserooma.capella.edu/bbcswebdav/institution/NHS-FP/NHS-FP6008/170400/Course_Files/cf_cost_benefit_analysis_template.xlsx" TargetMode="External"/><Relationship Id="rId14" Type="http://schemas.openxmlformats.org/officeDocument/2006/relationships/hyperlink" Target="https://courserooma.capella.edu/webapps/blackboard/content/listContent.jsp?course_id=_85951_1&amp;content_id=_5719953_1&amp;mode=reset" TargetMode="External"/><Relationship Id="rId15" Type="http://schemas.openxmlformats.org/officeDocument/2006/relationships/hyperlink" Target="http://media.capella.edu/CourseMedia/MHA5008/HealthInsurance/wrapper.asp" TargetMode="External"/><Relationship Id="rId16" Type="http://schemas.openxmlformats.org/officeDocument/2006/relationships/hyperlink" Target="http://media.capella.edu/CourseMedia/MHA5008/HealthInsurance/transcript.html" TargetMode="External"/><Relationship Id="rId17" Type="http://schemas.openxmlformats.org/officeDocument/2006/relationships/hyperlink" Target="http://search.proquest.com.library.capella.edu/docview/1466285987?accountid=27965" TargetMode="External"/><Relationship Id="rId18" Type="http://schemas.openxmlformats.org/officeDocument/2006/relationships/hyperlink" Target="http://www.cdc.gov/dhdsp/programs/spha/economic_evaluation/docs/podcast_iii.pdf" TargetMode="External"/><Relationship Id="rId19" Type="http://schemas.openxmlformats.org/officeDocument/2006/relationships/hyperlink" Target="http://www.cdc.gov/dhdsp/programs/spha/economic_evaluation/docs/podcast_iv.pdf"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85951_1&amp;content_id=_5719953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85951_1&amp;content_id=_5719953_1&amp;mode=reset" TargetMode="External"/><Relationship Id="rId8" Type="http://schemas.openxmlformats.org/officeDocument/2006/relationships/hyperlink" Target="https://courserooma.capella.edu/bbcswebdav/institution/NHS-FP/NHS-FP6008/170400/Course_Files/cf_NHS_FP6008_Assessment2Context.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2596</Words>
  <Characters>14799</Characters>
  <Application>Microsoft Macintosh Word</Application>
  <DocSecurity>0</DocSecurity>
  <Lines>123</Lines>
  <Paragraphs>34</Paragraphs>
  <ScaleCrop>false</ScaleCrop>
  <LinksUpToDate>false</LinksUpToDate>
  <CharactersWithSpaces>17361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2018-01-20T23:48:00Z</dcterms:created>
  <dcterms:modified xsi:type="dcterms:W3CDTF">2018-01-20T23:49:00Z</dcterms:modified>
</cp:coreProperties>
</file>